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451"/>
        <w:gridCol w:w="1224"/>
        <w:gridCol w:w="2583"/>
        <w:gridCol w:w="454"/>
        <w:gridCol w:w="2520"/>
        <w:gridCol w:w="1502"/>
        <w:gridCol w:w="937"/>
        <w:gridCol w:w="842"/>
        <w:gridCol w:w="59"/>
        <w:gridCol w:w="32"/>
      </w:tblGrid>
      <w:tr w:rsidR="0064071A" w:rsidRPr="00812288" w14:paraId="726D9C5F" w14:textId="0E774D51" w:rsidTr="008E56F1">
        <w:trPr>
          <w:trHeight w:val="242"/>
        </w:trPr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812288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812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812288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812288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12288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812288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12288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4071A" w:rsidRPr="00812288" w14:paraId="565F2026" w14:textId="77777777" w:rsidTr="008E56F1">
        <w:trPr>
          <w:trHeight w:val="148"/>
        </w:trPr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64071A" w:rsidRPr="00812288" w:rsidRDefault="0064071A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64071A" w:rsidRPr="00812288" w:rsidRDefault="0064071A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64071A" w:rsidRPr="00812288" w:rsidRDefault="0064071A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64071A" w:rsidRPr="00812288" w:rsidRDefault="0064071A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64071A" w:rsidRPr="00812288" w14:paraId="45DEF14A" w14:textId="1F9775C7" w:rsidTr="008E56F1">
        <w:trPr>
          <w:trHeight w:val="213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64071A" w:rsidRPr="00812288" w:rsidRDefault="0064071A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812288" w14:paraId="13F9044C" w14:textId="77777777" w:rsidTr="008E56F1">
        <w:trPr>
          <w:trHeight w:val="213"/>
        </w:trPr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276D7C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276D7C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276D7C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64071A" w:rsidRPr="00812288" w14:paraId="70B62EE0" w14:textId="77777777" w:rsidTr="008E56F1">
        <w:trPr>
          <w:trHeight w:val="239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64071A" w:rsidRPr="00276D7C" w:rsidRDefault="0064071A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812288" w14:paraId="19987D92" w14:textId="77777777" w:rsidTr="008E56F1">
        <w:trPr>
          <w:trHeight w:val="213"/>
        </w:trPr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276D7C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109A7BA9" w:rsidR="00D13732" w:rsidRPr="00276D7C" w:rsidRDefault="00D13732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 xml:space="preserve">Ensure the quality of </w:t>
            </w:r>
            <w:r w:rsid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drinking</w:t>
            </w: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 xml:space="preserve"> water delivered to the occupants is satisfactory</w:t>
            </w:r>
            <w:r w:rsidR="00356189"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</w:p>
        </w:tc>
      </w:tr>
      <w:tr w:rsidR="00276D7C" w:rsidRPr="00276D7C" w14:paraId="519DC09F" w14:textId="77777777" w:rsidTr="008E56F1">
        <w:trPr>
          <w:gridAfter w:val="1"/>
          <w:wAfter w:w="15" w:type="pct"/>
          <w:trHeight w:val="213"/>
        </w:trPr>
        <w:tc>
          <w:tcPr>
            <w:tcW w:w="7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276D7C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95" w:type="pct"/>
            <w:gridSpan w:val="7"/>
            <w:tcBorders>
              <w:bottom w:val="single" w:sz="4" w:space="0" w:color="auto"/>
            </w:tcBorders>
          </w:tcPr>
          <w:p w14:paraId="0CDE9243" w14:textId="77777777" w:rsidR="005175CB" w:rsidRPr="00276D7C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812288" w14:paraId="73025737" w14:textId="77777777" w:rsidTr="008E56F1">
        <w:trPr>
          <w:trHeight w:val="866"/>
        </w:trPr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276D7C" w:rsidRDefault="005175CB" w:rsidP="0064071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359C" w14:textId="142442BC" w:rsidR="00A8148E" w:rsidRPr="00276D7C" w:rsidRDefault="00A8148E" w:rsidP="0064071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 xml:space="preserve">For the assessment boundary with </w:t>
            </w:r>
            <w:r w:rsidR="00743F43"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>potable</w:t>
            </w:r>
            <w:r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  <w:t xml:space="preserve"> water supply:</w:t>
            </w:r>
          </w:p>
          <w:p w14:paraId="6442C0F5" w14:textId="4EB75480" w:rsidR="00743F43" w:rsidRPr="00276D7C" w:rsidRDefault="00276D7C" w:rsidP="0064071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1 credit point for demonstrating that the quality of </w:t>
            </w:r>
            <w: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drinking</w:t>
            </w:r>
            <w:r w:rsidR="00743F43"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water meets </w:t>
            </w:r>
            <w:r w:rsidR="00E354A1"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the Water Supplies Department (</w:t>
            </w:r>
            <w:r w:rsidR="00743F43"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WSD</w:t>
            </w:r>
            <w:r w:rsidR="00E354A1"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)</w:t>
            </w:r>
            <w:r w:rsidR="00743F43"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's </w:t>
            </w:r>
            <w: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latest guideline.</w:t>
            </w:r>
          </w:p>
          <w:p w14:paraId="3820D0B3" w14:textId="5DF329AF" w:rsidR="00A2524D" w:rsidRDefault="00A2524D" w:rsidP="0064071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98"/>
              <w:gridCol w:w="3690"/>
            </w:tblGrid>
            <w:tr w:rsidR="00276D7C" w:rsidRPr="00B9607D" w14:paraId="3ED31E92" w14:textId="77777777" w:rsidTr="00276D7C">
              <w:trPr>
                <w:trHeight w:val="340"/>
              </w:trPr>
              <w:tc>
                <w:tcPr>
                  <w:tcW w:w="3098" w:type="dxa"/>
                  <w:shd w:val="clear" w:color="auto" w:fill="BFBFBF" w:themeFill="background1" w:themeFillShade="BF"/>
                  <w:vAlign w:val="center"/>
                </w:tcPr>
                <w:p w14:paraId="359A8970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eastAsia="宋体" w:hAnsi="Arial" w:cs="Arial"/>
                      <w:b/>
                      <w:bCs/>
                      <w:sz w:val="20"/>
                      <w:szCs w:val="20"/>
                    </w:rPr>
                    <w:t>Parameter(s)</w:t>
                  </w:r>
                </w:p>
              </w:tc>
              <w:tc>
                <w:tcPr>
                  <w:tcW w:w="3690" w:type="dxa"/>
                  <w:shd w:val="clear" w:color="auto" w:fill="BFBFBF" w:themeFill="background1" w:themeFillShade="BF"/>
                  <w:vAlign w:val="center"/>
                </w:tcPr>
                <w:p w14:paraId="0497638F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eastAsia="宋体" w:hAnsi="Arial" w:cs="Arial" w:hint="eastAsia"/>
                      <w:b/>
                      <w:bCs/>
                      <w:sz w:val="20"/>
                      <w:szCs w:val="20"/>
                    </w:rPr>
                    <w:t>Cr</w:t>
                  </w:r>
                  <w:r w:rsidRPr="00276D7C">
                    <w:rPr>
                      <w:rFonts w:ascii="Arial" w:eastAsia="宋体" w:hAnsi="Arial" w:cs="Arial"/>
                      <w:b/>
                      <w:bCs/>
                      <w:sz w:val="20"/>
                      <w:szCs w:val="20"/>
                    </w:rPr>
                    <w:t>iteria</w:t>
                  </w:r>
                </w:p>
              </w:tc>
            </w:tr>
            <w:tr w:rsidR="00276D7C" w:rsidRPr="00B9607D" w14:paraId="2F7C1E7E" w14:textId="77777777" w:rsidTr="00276D7C">
              <w:trPr>
                <w:trHeight w:val="340"/>
              </w:trPr>
              <w:tc>
                <w:tcPr>
                  <w:tcW w:w="6788" w:type="dxa"/>
                  <w:gridSpan w:val="2"/>
                  <w:vAlign w:val="center"/>
                </w:tcPr>
                <w:p w14:paraId="444894AA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Chemical and Physical</w:t>
                  </w:r>
                </w:p>
              </w:tc>
            </w:tr>
            <w:tr w:rsidR="00276D7C" w:rsidRPr="00B9607D" w14:paraId="04910C3F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47AA8E5B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Turbidity</w:t>
                  </w:r>
                </w:p>
              </w:tc>
              <w:tc>
                <w:tcPr>
                  <w:tcW w:w="3690" w:type="dxa"/>
                  <w:vAlign w:val="center"/>
                </w:tcPr>
                <w:p w14:paraId="752416F1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3.0 NTU</w:t>
                  </w:r>
                </w:p>
              </w:tc>
            </w:tr>
            <w:tr w:rsidR="00276D7C" w:rsidRPr="00B9607D" w14:paraId="0C0FB467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4B8F878E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 w:hint="eastAsia"/>
                      <w:sz w:val="20"/>
                      <w:szCs w:val="20"/>
                    </w:rPr>
                    <w:t>C</w:t>
                  </w: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olour</w:t>
                  </w:r>
                </w:p>
              </w:tc>
              <w:tc>
                <w:tcPr>
                  <w:tcW w:w="3690" w:type="dxa"/>
                  <w:vAlign w:val="center"/>
                </w:tcPr>
                <w:p w14:paraId="5C50350A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5 Hazen Unit</w:t>
                  </w:r>
                </w:p>
              </w:tc>
            </w:tr>
            <w:tr w:rsidR="00276D7C" w:rsidRPr="00B9607D" w14:paraId="36092E1F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518878E2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pH at 25</w:t>
                  </w:r>
                  <w:r w:rsidRPr="00276D7C">
                    <w:rPr>
                      <w:rFonts w:ascii="Amasis MT Pro" w:hAnsi="Amasis MT Pro" w:cs="Arial"/>
                      <w:sz w:val="20"/>
                      <w:szCs w:val="20"/>
                    </w:rPr>
                    <w:t>°</w:t>
                  </w: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90" w:type="dxa"/>
                  <w:vAlign w:val="center"/>
                </w:tcPr>
                <w:p w14:paraId="7B92490B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≥ 6.5 and ≤ 9.5</w:t>
                  </w:r>
                </w:p>
              </w:tc>
            </w:tr>
            <w:tr w:rsidR="00276D7C" w:rsidRPr="00B9607D" w14:paraId="6A50F748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193B304F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Free Residual Chlorine</w:t>
                  </w:r>
                </w:p>
              </w:tc>
              <w:tc>
                <w:tcPr>
                  <w:tcW w:w="3690" w:type="dxa"/>
                  <w:vAlign w:val="center"/>
                </w:tcPr>
                <w:p w14:paraId="0EB90066" w14:textId="77777777" w:rsidR="00276D7C" w:rsidRPr="00276D7C" w:rsidRDefault="00276D7C" w:rsidP="00276D7C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&gt; 0 mg/L and ≤ 1.5 mg/L</w:t>
                  </w:r>
                </w:p>
              </w:tc>
            </w:tr>
            <w:tr w:rsidR="00276D7C" w:rsidRPr="00B9607D" w14:paraId="4C467C10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3F2B8822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Conductivity at 25</w:t>
                  </w:r>
                  <w:r w:rsidRPr="00276D7C">
                    <w:rPr>
                      <w:rFonts w:ascii="Amasis MT Pro" w:hAnsi="Amasis MT Pro" w:cs="Arial"/>
                      <w:sz w:val="20"/>
                      <w:szCs w:val="20"/>
                    </w:rPr>
                    <w:t>°</w:t>
                  </w: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3690" w:type="dxa"/>
                  <w:vAlign w:val="center"/>
                </w:tcPr>
                <w:p w14:paraId="04124750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500 µS/cm</w:t>
                  </w:r>
                </w:p>
              </w:tc>
            </w:tr>
            <w:tr w:rsidR="00276D7C" w:rsidRPr="00B9607D" w14:paraId="24435376" w14:textId="77777777" w:rsidTr="00276D7C">
              <w:trPr>
                <w:trHeight w:val="340"/>
              </w:trPr>
              <w:tc>
                <w:tcPr>
                  <w:tcW w:w="6788" w:type="dxa"/>
                  <w:gridSpan w:val="2"/>
                  <w:vAlign w:val="center"/>
                </w:tcPr>
                <w:p w14:paraId="47124DE6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Metals</w:t>
                  </w:r>
                </w:p>
              </w:tc>
            </w:tr>
            <w:tr w:rsidR="00276D7C" w:rsidRPr="00B9607D" w14:paraId="39ED801C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45E5A6B7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Lead</w:t>
                  </w:r>
                </w:p>
              </w:tc>
              <w:tc>
                <w:tcPr>
                  <w:tcW w:w="3690" w:type="dxa"/>
                  <w:vAlign w:val="center"/>
                </w:tcPr>
                <w:p w14:paraId="163993F3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10 µg/L</w:t>
                  </w:r>
                </w:p>
              </w:tc>
            </w:tr>
            <w:tr w:rsidR="00276D7C" w:rsidRPr="00B9607D" w14:paraId="321F2ECD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675879CD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Chromium</w:t>
                  </w:r>
                </w:p>
              </w:tc>
              <w:tc>
                <w:tcPr>
                  <w:tcW w:w="3690" w:type="dxa"/>
                  <w:vAlign w:val="center"/>
                </w:tcPr>
                <w:p w14:paraId="4845A030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50 µg/L</w:t>
                  </w:r>
                </w:p>
              </w:tc>
            </w:tr>
            <w:tr w:rsidR="00276D7C" w:rsidRPr="00B9607D" w14:paraId="45204584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71532E62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Nickel</w:t>
                  </w:r>
                </w:p>
              </w:tc>
              <w:tc>
                <w:tcPr>
                  <w:tcW w:w="3690" w:type="dxa"/>
                  <w:vAlign w:val="center"/>
                </w:tcPr>
                <w:p w14:paraId="1F27637C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70 µg/L</w:t>
                  </w:r>
                </w:p>
              </w:tc>
            </w:tr>
            <w:tr w:rsidR="00276D7C" w:rsidRPr="00B9607D" w14:paraId="0CBA3972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0217BF02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Cadmium</w:t>
                  </w:r>
                </w:p>
              </w:tc>
              <w:tc>
                <w:tcPr>
                  <w:tcW w:w="3690" w:type="dxa"/>
                  <w:vAlign w:val="center"/>
                </w:tcPr>
                <w:p w14:paraId="64077256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3 µg/L</w:t>
                  </w:r>
                </w:p>
              </w:tc>
            </w:tr>
            <w:tr w:rsidR="00276D7C" w:rsidRPr="00B9607D" w14:paraId="1D212520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5F3A799E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Copper</w:t>
                  </w:r>
                </w:p>
              </w:tc>
              <w:tc>
                <w:tcPr>
                  <w:tcW w:w="3690" w:type="dxa"/>
                  <w:vAlign w:val="center"/>
                </w:tcPr>
                <w:p w14:paraId="61588CDF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2000 µg/L</w:t>
                  </w:r>
                </w:p>
              </w:tc>
            </w:tr>
            <w:tr w:rsidR="00276D7C" w:rsidRPr="00B9607D" w14:paraId="51290B6A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1B99F580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Antimony</w:t>
                  </w:r>
                </w:p>
              </w:tc>
              <w:tc>
                <w:tcPr>
                  <w:tcW w:w="3690" w:type="dxa"/>
                  <w:vAlign w:val="center"/>
                </w:tcPr>
                <w:p w14:paraId="7C6BDDCD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20 µg/L</w:t>
                  </w:r>
                </w:p>
              </w:tc>
            </w:tr>
            <w:tr w:rsidR="00276D7C" w:rsidRPr="00B9607D" w14:paraId="761B3C5C" w14:textId="77777777" w:rsidTr="00276D7C">
              <w:trPr>
                <w:trHeight w:val="340"/>
              </w:trPr>
              <w:tc>
                <w:tcPr>
                  <w:tcW w:w="6788" w:type="dxa"/>
                  <w:gridSpan w:val="2"/>
                  <w:vAlign w:val="center"/>
                </w:tcPr>
                <w:p w14:paraId="2EA7CAC9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  <w:lang w:eastAsia="zh-HK"/>
                    </w:rPr>
                    <w:t>Bacteriological</w:t>
                  </w:r>
                </w:p>
              </w:tc>
            </w:tr>
            <w:tr w:rsidR="00276D7C" w:rsidRPr="00B9607D" w14:paraId="78B53F3D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0DE7903C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Heterotrophic Plate Count</w:t>
                  </w:r>
                </w:p>
              </w:tc>
              <w:tc>
                <w:tcPr>
                  <w:tcW w:w="3690" w:type="dxa"/>
                  <w:vAlign w:val="center"/>
                </w:tcPr>
                <w:p w14:paraId="0794F630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≤ 20 cfu/mL</w:t>
                  </w:r>
                </w:p>
              </w:tc>
            </w:tr>
            <w:tr w:rsidR="00276D7C" w:rsidRPr="00B9607D" w14:paraId="4B43E01B" w14:textId="77777777" w:rsidTr="00276D7C">
              <w:trPr>
                <w:trHeight w:val="340"/>
              </w:trPr>
              <w:tc>
                <w:tcPr>
                  <w:tcW w:w="3098" w:type="dxa"/>
                  <w:vAlign w:val="center"/>
                </w:tcPr>
                <w:p w14:paraId="5C480304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E.</w:t>
                  </w:r>
                  <w:r w:rsidRPr="00276D7C">
                    <w:rPr>
                      <w:rFonts w:ascii="Arial" w:hAnsi="Arial" w:cs="Arial" w:hint="eastAsia"/>
                      <w:sz w:val="20"/>
                      <w:szCs w:val="20"/>
                      <w:lang w:eastAsia="zh-HK"/>
                    </w:rPr>
                    <w:t xml:space="preserve"> </w:t>
                  </w:r>
                  <w:r w:rsidRPr="00276D7C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Coli</w:t>
                  </w:r>
                </w:p>
              </w:tc>
              <w:tc>
                <w:tcPr>
                  <w:tcW w:w="3690" w:type="dxa"/>
                  <w:vAlign w:val="center"/>
                </w:tcPr>
                <w:p w14:paraId="51A89408" w14:textId="77777777" w:rsidR="00276D7C" w:rsidRPr="00276D7C" w:rsidRDefault="00276D7C" w:rsidP="00276D7C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276D7C">
                    <w:rPr>
                      <w:rFonts w:ascii="Arial" w:hAnsi="Arial" w:cs="Arial"/>
                      <w:sz w:val="20"/>
                      <w:szCs w:val="20"/>
                    </w:rPr>
                    <w:t>0 cfu/100 mL</w:t>
                  </w:r>
                </w:p>
              </w:tc>
            </w:tr>
          </w:tbl>
          <w:p w14:paraId="5720B070" w14:textId="1C1DAA22" w:rsidR="00D81D26" w:rsidRPr="00276D7C" w:rsidRDefault="00D81D26" w:rsidP="0064071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</w:p>
          <w:p w14:paraId="36C30778" w14:textId="24166519" w:rsidR="00892445" w:rsidRPr="00276D7C" w:rsidRDefault="00276D7C" w:rsidP="0064071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76D7C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The water quality survey should be conducted by a HOKLAS accredited laboratory and water sampling should be systematic, following the latest WSD’s water sampling protocol for commissioning of freshwater plumbing system.</w:t>
            </w:r>
          </w:p>
        </w:tc>
      </w:tr>
      <w:tr w:rsidR="0064071A" w:rsidRPr="00812288" w14:paraId="0A652CB4" w14:textId="77777777" w:rsidTr="008E56F1">
        <w:trPr>
          <w:trHeight w:val="179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64071A" w:rsidRPr="00812288" w:rsidRDefault="0064071A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812288" w14:paraId="46BC2775" w14:textId="77777777" w:rsidTr="008E56F1">
        <w:trPr>
          <w:trHeight w:val="369"/>
        </w:trPr>
        <w:tc>
          <w:tcPr>
            <w:tcW w:w="20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6ABAFFE7" w:rsidR="005175CB" w:rsidRPr="0081228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12288">
              <w:rPr>
                <w:rFonts w:cs="Arial"/>
                <w:sz w:val="20"/>
              </w:rPr>
              <w:t>Credit</w:t>
            </w:r>
            <w:r w:rsidR="0064071A" w:rsidRPr="00812288">
              <w:rPr>
                <w:rFonts w:cs="Arial"/>
                <w:sz w:val="20"/>
              </w:rPr>
              <w:t xml:space="preserve"> Point</w:t>
            </w:r>
            <w:r w:rsidRPr="00812288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5DD7FC9D" w:rsidR="005175CB" w:rsidRPr="00812288" w:rsidRDefault="00B14E52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812288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B14E52" w:rsidRPr="00812288" w14:paraId="59F12A94" w14:textId="77777777" w:rsidTr="008E56F1">
        <w:trPr>
          <w:trHeight w:val="369"/>
        </w:trPr>
        <w:tc>
          <w:tcPr>
            <w:tcW w:w="200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293942DE" w:rsidR="00B14E52" w:rsidRPr="00812288" w:rsidRDefault="00B14E52" w:rsidP="0018318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812288">
              <w:rPr>
                <w:rFonts w:cs="Arial"/>
                <w:sz w:val="20"/>
              </w:rPr>
              <w:t>Credit</w:t>
            </w:r>
            <w:r w:rsidR="0064071A" w:rsidRPr="00812288">
              <w:rPr>
                <w:rFonts w:cs="Arial"/>
                <w:sz w:val="20"/>
              </w:rPr>
              <w:t xml:space="preserve"> Point</w:t>
            </w:r>
            <w:r w:rsidRPr="00812288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B14E52" w:rsidRPr="00812288" w:rsidRDefault="00B14E52" w:rsidP="00183189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5A9286E7" w:rsidR="00B14E52" w:rsidRPr="00812288" w:rsidRDefault="00B14E52" w:rsidP="0018318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12288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  <w:tr w:rsidR="00795E4C" w:rsidRPr="00812288" w14:paraId="11E45F58" w14:textId="77777777" w:rsidTr="008E56F1">
        <w:trPr>
          <w:gridAfter w:val="2"/>
          <w:wAfter w:w="43" w:type="pct"/>
        </w:trPr>
        <w:tc>
          <w:tcPr>
            <w:tcW w:w="4957" w:type="pct"/>
            <w:gridSpan w:val="8"/>
          </w:tcPr>
          <w:p w14:paraId="728921D8" w14:textId="77777777" w:rsidR="00795E4C" w:rsidRPr="00812288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12288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755731" w:rsidRPr="00812288" w14:paraId="1D05CCE2" w14:textId="77777777" w:rsidTr="004C4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2084600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EE9EAA" w14:textId="1286365A" w:rsidR="00755731" w:rsidRPr="00812288" w:rsidRDefault="00755731" w:rsidP="0075573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9"/>
            <w:tcBorders>
              <w:top w:val="single" w:sz="4" w:space="0" w:color="auto"/>
              <w:left w:val="nil"/>
              <w:bottom w:val="nil"/>
            </w:tcBorders>
          </w:tcPr>
          <w:p w14:paraId="7949BDDD" w14:textId="08415BC4" w:rsidR="00755731" w:rsidRPr="00812288" w:rsidRDefault="004C483E" w:rsidP="0075573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12288">
              <w:rPr>
                <w:rFonts w:cs="Arial"/>
                <w:color w:val="000000" w:themeColor="text1"/>
                <w:sz w:val="20"/>
                <w:lang w:eastAsia="zh-HK"/>
              </w:rPr>
              <w:t xml:space="preserve">Quality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drinking</w:t>
            </w:r>
            <w:r w:rsidRPr="00812288">
              <w:rPr>
                <w:rFonts w:cs="Arial"/>
                <w:color w:val="000000" w:themeColor="text1"/>
                <w:sz w:val="20"/>
                <w:lang w:eastAsia="zh-HK"/>
              </w:rPr>
              <w:t xml:space="preserve"> water can meet WSD's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latest guideline</w:t>
            </w:r>
          </w:p>
        </w:tc>
      </w:tr>
      <w:tr w:rsidR="006F4069" w:rsidRPr="00812288" w14:paraId="20C94B23" w14:textId="77777777" w:rsidTr="004C48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701789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67DD217" w14:textId="2990991E" w:rsidR="006F4069" w:rsidRPr="00812288" w:rsidRDefault="006F4069" w:rsidP="006F406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7" w:type="pct"/>
            <w:gridSpan w:val="9"/>
            <w:tcBorders>
              <w:top w:val="nil"/>
              <w:left w:val="nil"/>
              <w:bottom w:val="single" w:sz="4" w:space="0" w:color="auto"/>
            </w:tcBorders>
          </w:tcPr>
          <w:p w14:paraId="43F172AE" w14:textId="624A5CBB" w:rsidR="006F4069" w:rsidRPr="00812288" w:rsidRDefault="004C483E" w:rsidP="006F406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4C483E">
              <w:rPr>
                <w:rFonts w:cs="Arial"/>
                <w:color w:val="000000" w:themeColor="text1"/>
                <w:sz w:val="20"/>
                <w:lang w:eastAsia="zh-HK"/>
              </w:rPr>
              <w:t>The water quality survey conducted by a HOKLAS accredited laboratory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is demonstrated</w:t>
            </w:r>
          </w:p>
        </w:tc>
      </w:tr>
    </w:tbl>
    <w:p w14:paraId="05231A90" w14:textId="2EBEAE40" w:rsidR="008E56F1" w:rsidRDefault="008E56F1" w:rsidP="008E56F1">
      <w:pPr>
        <w:rPr>
          <w:rFonts w:ascii="Arial" w:hAnsi="Arial" w:cs="Arial"/>
          <w:b/>
          <w:lang w:val="en-GB" w:eastAsia="zh-HK"/>
        </w:rPr>
      </w:pPr>
    </w:p>
    <w:p w14:paraId="221BA25C" w14:textId="18836E17" w:rsidR="00236A8D" w:rsidRPr="00812288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812288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7"/>
        <w:gridCol w:w="454"/>
      </w:tblGrid>
      <w:tr w:rsidR="00922378" w:rsidRPr="00812288" w14:paraId="44C21830" w14:textId="77777777" w:rsidTr="005112CF">
        <w:tc>
          <w:tcPr>
            <w:tcW w:w="5000" w:type="pct"/>
            <w:gridSpan w:val="3"/>
          </w:tcPr>
          <w:p w14:paraId="3216FFD2" w14:textId="77777777" w:rsidR="00922378" w:rsidRPr="004C483E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4C483E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812288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812288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C85BCC" w:rsidRPr="00812288" w14:paraId="65DC1016" w14:textId="77777777" w:rsidTr="005112CF">
        <w:tc>
          <w:tcPr>
            <w:tcW w:w="869" w:type="pct"/>
          </w:tcPr>
          <w:p w14:paraId="3354B063" w14:textId="1859A51C" w:rsidR="00C85BCC" w:rsidRPr="00812288" w:rsidRDefault="00C85BCC" w:rsidP="00C85B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</w:t>
            </w:r>
            <w:r w:rsidRPr="00812288">
              <w:rPr>
                <w:rFonts w:ascii="Arial" w:hAnsi="Arial" w:cs="Arial"/>
                <w:bCs/>
                <w:sz w:val="20"/>
                <w:szCs w:val="20"/>
                <w:lang w:val="en-GB"/>
              </w:rPr>
              <w:t>-04-03</w:t>
            </w:r>
            <w:r w:rsidRPr="0081228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_</w:t>
            </w: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00</w:t>
            </w:r>
          </w:p>
        </w:tc>
        <w:tc>
          <w:tcPr>
            <w:tcW w:w="3917" w:type="pct"/>
          </w:tcPr>
          <w:p w14:paraId="52FF843B" w14:textId="1786EAB7" w:rsidR="00C85BCC" w:rsidRPr="00812288" w:rsidRDefault="00C85BCC" w:rsidP="00C85B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B104FF" w:rsidRPr="00812288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812288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B104FF" w:rsidRPr="00812288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812288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for </w:t>
            </w:r>
            <w:r w:rsidRPr="00812288"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  <w:t>WU-04-03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39363E14" w:rsidR="00C85BCC" w:rsidRPr="00812288" w:rsidRDefault="005112CF" w:rsidP="00C85B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E56F1" w:rsidRPr="00812288" w14:paraId="56AC6E11" w14:textId="77777777" w:rsidTr="00AD747B">
        <w:tc>
          <w:tcPr>
            <w:tcW w:w="869" w:type="pct"/>
          </w:tcPr>
          <w:p w14:paraId="46620125" w14:textId="73DAB86A" w:rsidR="008E56F1" w:rsidRPr="00812288" w:rsidRDefault="008E56F1" w:rsidP="008E56F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</w:t>
            </w:r>
            <w:r w:rsidRPr="00812288">
              <w:rPr>
                <w:rFonts w:ascii="Arial" w:hAnsi="Arial" w:cs="Arial"/>
                <w:bCs/>
                <w:sz w:val="20"/>
                <w:szCs w:val="20"/>
                <w:lang w:val="en-GB"/>
              </w:rPr>
              <w:t>-04-03</w:t>
            </w:r>
            <w:r w:rsidRPr="0081228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_</w:t>
            </w: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01</w:t>
            </w:r>
          </w:p>
        </w:tc>
        <w:tc>
          <w:tcPr>
            <w:tcW w:w="3917" w:type="pct"/>
            <w:vAlign w:val="center"/>
          </w:tcPr>
          <w:p w14:paraId="38D2CA86" w14:textId="175FB955" w:rsidR="008E56F1" w:rsidRPr="008E56F1" w:rsidRDefault="008E56F1" w:rsidP="008E56F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E56F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Laboratory test report by HOKLAS laboratory(s)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8E56F1" w:rsidRPr="00812288" w:rsidRDefault="008E56F1" w:rsidP="008E56F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E56F1" w:rsidRPr="00812288" w14:paraId="4721A046" w14:textId="77777777" w:rsidTr="00AD747B">
        <w:tc>
          <w:tcPr>
            <w:tcW w:w="869" w:type="pct"/>
          </w:tcPr>
          <w:p w14:paraId="49C29A8C" w14:textId="51644A9B" w:rsidR="008E56F1" w:rsidRPr="00812288" w:rsidRDefault="008E56F1" w:rsidP="008E56F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</w:t>
            </w:r>
            <w:r w:rsidRPr="00812288">
              <w:rPr>
                <w:rFonts w:ascii="Arial" w:hAnsi="Arial" w:cs="Arial"/>
                <w:bCs/>
                <w:sz w:val="20"/>
                <w:szCs w:val="20"/>
                <w:lang w:val="en-GB"/>
              </w:rPr>
              <w:t>-04-03</w:t>
            </w:r>
            <w:r w:rsidRPr="0081228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_</w:t>
            </w:r>
            <w:r w:rsidRPr="00812288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02</w:t>
            </w:r>
          </w:p>
        </w:tc>
        <w:tc>
          <w:tcPr>
            <w:tcW w:w="3917" w:type="pct"/>
            <w:vAlign w:val="center"/>
          </w:tcPr>
          <w:p w14:paraId="49AFC905" w14:textId="474ADF01" w:rsidR="008E56F1" w:rsidRPr="008E56F1" w:rsidRDefault="008E56F1" w:rsidP="008E56F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8E56F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Plumbing schematic and layout drawing(s) with all sampling points and distribution route clearly indicated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8E56F1" w:rsidRPr="00812288" w:rsidRDefault="008E56F1" w:rsidP="008E56F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228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Pr="00812288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812288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812288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812288" w14:paraId="6CF56A39" w14:textId="77777777" w:rsidTr="00215F06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2AF0A4F7" w14:textId="77777777" w:rsidR="006750BA" w:rsidRPr="00812288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1228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81228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81228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812288" w14:paraId="0B6C58AC" w14:textId="77777777" w:rsidTr="00446968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812288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Pr="00812288" w:rsidRDefault="006750BA" w:rsidP="006D4A0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812288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812288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812288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812288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812288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5B7E16B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276D7C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1BB8EE99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2869C9">
      <w:rPr>
        <w:rFonts w:ascii="Arial" w:hAnsi="Arial" w:cs="Arial"/>
        <w:b/>
        <w:sz w:val="28"/>
        <w:szCs w:val="28"/>
        <w:lang w:eastAsia="zh-HK"/>
      </w:rPr>
      <w:t>W</w:t>
    </w:r>
    <w:r w:rsidR="003F09ED">
      <w:rPr>
        <w:rFonts w:ascii="Arial" w:hAnsi="Arial" w:cs="Arial"/>
        <w:b/>
        <w:sz w:val="28"/>
        <w:szCs w:val="28"/>
        <w:lang w:eastAsia="zh-HK"/>
      </w:rPr>
      <w:t>U-0</w:t>
    </w:r>
    <w:r w:rsidR="00EB7550">
      <w:rPr>
        <w:rFonts w:ascii="Arial" w:hAnsi="Arial" w:cs="Arial"/>
        <w:b/>
        <w:sz w:val="28"/>
        <w:szCs w:val="28"/>
        <w:lang w:eastAsia="zh-HK"/>
      </w:rPr>
      <w:t>4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EB7550">
      <w:rPr>
        <w:rFonts w:ascii="Arial" w:hAnsi="Arial" w:cs="Arial"/>
        <w:b/>
        <w:sz w:val="28"/>
        <w:szCs w:val="28"/>
        <w:lang w:eastAsia="zh-HK"/>
      </w:rPr>
      <w:t>3</w:t>
    </w:r>
  </w:p>
  <w:p w14:paraId="57E79F18" w14:textId="14ED4C8E" w:rsidR="003C0FC5" w:rsidRPr="003F09ED" w:rsidRDefault="00EB755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Quality Survey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6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0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28504509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5396172">
    <w:abstractNumId w:val="11"/>
  </w:num>
  <w:num w:numId="3" w16cid:durableId="2102606645">
    <w:abstractNumId w:val="7"/>
  </w:num>
  <w:num w:numId="4" w16cid:durableId="1554195081">
    <w:abstractNumId w:val="6"/>
  </w:num>
  <w:num w:numId="5" w16cid:durableId="742529563">
    <w:abstractNumId w:val="4"/>
  </w:num>
  <w:num w:numId="6" w16cid:durableId="111442799">
    <w:abstractNumId w:val="5"/>
  </w:num>
  <w:num w:numId="7" w16cid:durableId="1089345800">
    <w:abstractNumId w:val="3"/>
  </w:num>
  <w:num w:numId="8" w16cid:durableId="2036029777">
    <w:abstractNumId w:val="9"/>
  </w:num>
  <w:num w:numId="9" w16cid:durableId="1548954945">
    <w:abstractNumId w:val="8"/>
  </w:num>
  <w:num w:numId="10" w16cid:durableId="62290613">
    <w:abstractNumId w:val="1"/>
  </w:num>
  <w:num w:numId="11" w16cid:durableId="88278640">
    <w:abstractNumId w:val="12"/>
  </w:num>
  <w:num w:numId="12" w16cid:durableId="458689096">
    <w:abstractNumId w:val="2"/>
  </w:num>
  <w:num w:numId="13" w16cid:durableId="171503481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923F4"/>
    <w:rsid w:val="001A254A"/>
    <w:rsid w:val="001A29AF"/>
    <w:rsid w:val="001A33AD"/>
    <w:rsid w:val="001A6200"/>
    <w:rsid w:val="001B00E8"/>
    <w:rsid w:val="001B735A"/>
    <w:rsid w:val="001C35D5"/>
    <w:rsid w:val="001D00A8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5F0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56BB"/>
    <w:rsid w:val="002757D0"/>
    <w:rsid w:val="00276D7C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2D7F"/>
    <w:rsid w:val="00356189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0E3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3CB1"/>
    <w:rsid w:val="00444933"/>
    <w:rsid w:val="004465B1"/>
    <w:rsid w:val="00446968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91278"/>
    <w:rsid w:val="00493D2D"/>
    <w:rsid w:val="004A104A"/>
    <w:rsid w:val="004A2176"/>
    <w:rsid w:val="004A34BC"/>
    <w:rsid w:val="004A7AF6"/>
    <w:rsid w:val="004C0289"/>
    <w:rsid w:val="004C2C11"/>
    <w:rsid w:val="004C483E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12CF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071A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4069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75F5"/>
    <w:rsid w:val="00743F43"/>
    <w:rsid w:val="00745868"/>
    <w:rsid w:val="007472C3"/>
    <w:rsid w:val="007529D2"/>
    <w:rsid w:val="0075303A"/>
    <w:rsid w:val="00755731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2288"/>
    <w:rsid w:val="00820373"/>
    <w:rsid w:val="008212C7"/>
    <w:rsid w:val="00833889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445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6F1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5072"/>
    <w:rsid w:val="00990A70"/>
    <w:rsid w:val="00990B3F"/>
    <w:rsid w:val="00994948"/>
    <w:rsid w:val="009B0E15"/>
    <w:rsid w:val="009B172F"/>
    <w:rsid w:val="009B2EDC"/>
    <w:rsid w:val="009D1C6E"/>
    <w:rsid w:val="009D7E6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24D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04FF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BCC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3732"/>
    <w:rsid w:val="00D17F1C"/>
    <w:rsid w:val="00D20432"/>
    <w:rsid w:val="00D2659C"/>
    <w:rsid w:val="00D30AB2"/>
    <w:rsid w:val="00D340A7"/>
    <w:rsid w:val="00D44600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54A1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5F62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B7550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276D7C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285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243</cp:revision>
  <cp:lastPrinted>2017-06-18T03:19:00Z</cp:lastPrinted>
  <dcterms:created xsi:type="dcterms:W3CDTF">2019-09-09T04:04:00Z</dcterms:created>
  <dcterms:modified xsi:type="dcterms:W3CDTF">2023-11-17T04:59:00Z</dcterms:modified>
</cp:coreProperties>
</file>